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380B9C" w:rsidRDefault="00B52ECC" w:rsidP="00B52ECC">
      <w:pPr>
        <w:jc w:val="center"/>
        <w:outlineLvl w:val="0"/>
        <w:rPr>
          <w:b/>
          <w:u w:val="single"/>
        </w:rPr>
      </w:pPr>
      <w:bookmarkStart w:id="0" w:name="_GoBack"/>
      <w:bookmarkEnd w:id="0"/>
      <w:r w:rsidRPr="00380B9C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Pr="00EC6411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B52ECC" w:rsidRPr="004B3CE4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4B3CE4" w:rsidRPr="004B3CE4">
        <w:rPr>
          <w:b/>
        </w:rPr>
        <w:t xml:space="preserve">проект постановления Нерюнгринской районной администрации «Об утверждении Порядка </w:t>
      </w:r>
      <w:r w:rsidR="002A3880">
        <w:rPr>
          <w:b/>
        </w:rPr>
        <w:t>разработки, утверждения и реализации муниципальных программ муниципального образования «Нерюнгринский</w:t>
      </w:r>
      <w:r w:rsidR="004B3CE4" w:rsidRPr="004B3CE4">
        <w:rPr>
          <w:b/>
        </w:rPr>
        <w:t xml:space="preserve"> район»</w:t>
      </w:r>
      <w:r w:rsidRPr="004B3CE4">
        <w:rPr>
          <w:b/>
        </w:rPr>
        <w:t xml:space="preserve"> 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7C3865" w:rsidP="00B52ECC">
      <w:pPr>
        <w:pStyle w:val="a3"/>
      </w:pPr>
      <w:r>
        <w:t xml:space="preserve">01 </w:t>
      </w:r>
      <w:r w:rsidR="00B52ECC">
        <w:t xml:space="preserve"> </w:t>
      </w:r>
      <w:r w:rsidR="00380B9C">
        <w:t>марта</w:t>
      </w:r>
      <w:r w:rsidR="00B52ECC">
        <w:t xml:space="preserve">  201</w:t>
      </w:r>
      <w:r>
        <w:t xml:space="preserve">8 </w:t>
      </w:r>
      <w:r w:rsidR="00B52ECC" w:rsidRPr="00EC6411">
        <w:t>г.</w:t>
      </w:r>
      <w:r w:rsidR="00B52ECC">
        <w:t xml:space="preserve">                                                                       </w:t>
      </w:r>
      <w:r w:rsidR="00380B9C">
        <w:t xml:space="preserve">                               № </w:t>
      </w:r>
      <w:r>
        <w:t>2</w:t>
      </w:r>
      <w:r w:rsidR="00AC3368">
        <w:t>5</w:t>
      </w:r>
    </w:p>
    <w:p w:rsidR="00B52ECC" w:rsidRPr="00E16072" w:rsidRDefault="00B52ECC" w:rsidP="00B52ECC">
      <w:pPr>
        <w:spacing w:line="240" w:lineRule="atLeast"/>
        <w:jc w:val="both"/>
      </w:pPr>
    </w:p>
    <w:p w:rsidR="00B52ECC" w:rsidRPr="00272278" w:rsidRDefault="00B52ECC" w:rsidP="004B5771">
      <w:pPr>
        <w:ind w:firstLine="708"/>
        <w:jc w:val="both"/>
        <w:outlineLvl w:val="0"/>
      </w:pPr>
      <w:r w:rsidRPr="00E16072">
        <w:t xml:space="preserve">На основании статьи 9 «Основные полномочия контрольно-счетных органов» Федерального закона Российской Федерации от 07.02.2011г. №6-ФЗ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</w:t>
      </w:r>
      <w:r>
        <w:t>н</w:t>
      </w:r>
      <w:r w:rsidRPr="00E16072">
        <w:t xml:space="preserve">а проект </w:t>
      </w:r>
      <w:r w:rsidR="00926A7C">
        <w:t xml:space="preserve">постановления </w:t>
      </w:r>
      <w:r w:rsidR="002A3880" w:rsidRPr="002A3880">
        <w:t>Нерюнгринской районной администрации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8F7F6D">
        <w:t xml:space="preserve"> (далее – Порядок)</w:t>
      </w:r>
      <w:r w:rsidRPr="00272278">
        <w:t>.</w:t>
      </w:r>
    </w:p>
    <w:p w:rsidR="00A47919" w:rsidRPr="00B91F6A" w:rsidRDefault="00A47919" w:rsidP="00A47919">
      <w:pPr>
        <w:ind w:firstLine="567"/>
        <w:jc w:val="both"/>
      </w:pPr>
      <w:r w:rsidRPr="00B91F6A">
        <w:rPr>
          <w:b/>
        </w:rPr>
        <w:t xml:space="preserve">Основание для проведения мероприятия: </w:t>
      </w:r>
      <w:r w:rsidRPr="00B91F6A">
        <w:t>п. 1.3 Плана работы Контрольно-счетной палаты МО «Нерюнгринский район» на 2018 год</w:t>
      </w:r>
      <w:r>
        <w:t xml:space="preserve">, утвержденного распоряжением председателя Контрольно-счетной палаты от 28.12.2017 № 169, </w:t>
      </w:r>
      <w:r w:rsidRPr="00B91F6A">
        <w:t xml:space="preserve"> </w:t>
      </w:r>
      <w:r>
        <w:t>Положением о Контрольно-счетной палате муниципального образования «Нерюнгринский район».</w:t>
      </w:r>
    </w:p>
    <w:p w:rsidR="00A47919" w:rsidRDefault="00A47919" w:rsidP="00A47919">
      <w:pPr>
        <w:ind w:firstLine="567"/>
        <w:jc w:val="both"/>
      </w:pPr>
      <w:r w:rsidRPr="00B91F6A">
        <w:rPr>
          <w:b/>
        </w:rPr>
        <w:t>Предмет мероприятия:</w:t>
      </w:r>
      <w:r>
        <w:rPr>
          <w:b/>
        </w:rPr>
        <w:t xml:space="preserve"> </w:t>
      </w:r>
      <w:r w:rsidRPr="00B91F6A">
        <w:t>оценка проекта нормативного акта, предусматривающего предоставление средств бюджета Нерюнгринского района».</w:t>
      </w:r>
    </w:p>
    <w:p w:rsidR="00A47919" w:rsidRDefault="00A47919" w:rsidP="00A47919">
      <w:pPr>
        <w:ind w:firstLine="567"/>
        <w:jc w:val="both"/>
        <w:outlineLvl w:val="0"/>
        <w:rPr>
          <w:b/>
        </w:rPr>
      </w:pPr>
      <w:r w:rsidRPr="00B91F6A">
        <w:rPr>
          <w:b/>
        </w:rPr>
        <w:t>Объекты мероприятия:</w:t>
      </w:r>
      <w:r w:rsidRPr="00B91F6A">
        <w:t xml:space="preserve"> </w:t>
      </w:r>
      <w:r>
        <w:t>проект постановления</w:t>
      </w:r>
      <w:r w:rsidRPr="00A47919">
        <w:t xml:space="preserve"> </w:t>
      </w:r>
      <w:r w:rsidRPr="002A3880">
        <w:t>Нерюнгринской районной администрации</w:t>
      </w:r>
      <w:r>
        <w:t xml:space="preserve"> </w:t>
      </w:r>
      <w:r w:rsidRPr="00A47919">
        <w:t>«Об утверждении Порядка разработки, утверждения и реализации муниципальных программ муниципального образования «Нерюнгринский район</w:t>
      </w:r>
      <w:r w:rsidRPr="004B3CE4">
        <w:rPr>
          <w:b/>
        </w:rPr>
        <w:t>»</w:t>
      </w:r>
      <w:r>
        <w:rPr>
          <w:b/>
        </w:rPr>
        <w:t>.</w:t>
      </w:r>
    </w:p>
    <w:p w:rsidR="00A47919" w:rsidRDefault="00A47919" w:rsidP="00A47919">
      <w:pPr>
        <w:ind w:firstLine="708"/>
        <w:jc w:val="both"/>
        <w:outlineLvl w:val="0"/>
      </w:pPr>
      <w:r w:rsidRPr="00A47919">
        <w:t xml:space="preserve">Финансово-экономическая экспертиза проведена с учетом следующих нормативных актов: </w:t>
      </w:r>
      <w:hyperlink r:id="rId5" w:history="1">
        <w:r w:rsidRPr="00A47919">
          <w:rPr>
            <w:rStyle w:val="a6"/>
            <w:color w:val="auto"/>
            <w:spacing w:val="2"/>
            <w:u w:val="none"/>
            <w:shd w:val="clear" w:color="auto" w:fill="FFFFFF"/>
          </w:rPr>
          <w:t>Бюджетным кодексом Российской Федерации</w:t>
        </w:r>
      </w:hyperlink>
      <w:r w:rsidRPr="00A47919">
        <w:t>,</w:t>
      </w:r>
      <w:r>
        <w:t xml:space="preserve"> р</w:t>
      </w:r>
      <w:r>
        <w:rPr>
          <w:rStyle w:val="apple-converted-space"/>
          <w:spacing w:val="2"/>
          <w:shd w:val="clear" w:color="auto" w:fill="FFFFFF"/>
        </w:rPr>
        <w:t xml:space="preserve">уководствуясь </w:t>
      </w:r>
      <w:r w:rsidRPr="003239D3">
        <w:rPr>
          <w:spacing w:val="2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pacing w:val="2"/>
          <w:shd w:val="clear" w:color="auto" w:fill="FFFFFF"/>
        </w:rPr>
        <w:t xml:space="preserve">, </w:t>
      </w:r>
      <w:r w:rsidRPr="003239D3">
        <w:rPr>
          <w:rStyle w:val="apple-converted-space"/>
          <w:spacing w:val="2"/>
          <w:shd w:val="clear" w:color="auto" w:fill="FFFFFF"/>
        </w:rPr>
        <w:t>Указ</w:t>
      </w:r>
      <w:r>
        <w:rPr>
          <w:rStyle w:val="apple-converted-space"/>
          <w:spacing w:val="2"/>
          <w:shd w:val="clear" w:color="auto" w:fill="FFFFFF"/>
        </w:rPr>
        <w:t>ом</w:t>
      </w:r>
      <w:r w:rsidRPr="003239D3">
        <w:rPr>
          <w:rStyle w:val="apple-converted-space"/>
          <w:spacing w:val="2"/>
          <w:shd w:val="clear" w:color="auto" w:fill="FFFFFF"/>
        </w:rPr>
        <w:t xml:space="preserve"> Главы Республики Саха (Якутия)</w:t>
      </w:r>
      <w:r>
        <w:rPr>
          <w:rStyle w:val="apple-converted-space"/>
          <w:spacing w:val="2"/>
          <w:shd w:val="clear" w:color="auto" w:fill="FFFFFF"/>
        </w:rPr>
        <w:t xml:space="preserve"> от 14.08.2017 № 2076 «О Порядке разработки и реализации государственных программ Республики Саха (Якутия), предлагаемых к реализации с 2018 года», </w:t>
      </w:r>
      <w:r w:rsidRPr="003239D3">
        <w:t>Уставом муниципального образования «Нерюнгринский район»</w:t>
      </w:r>
      <w:r>
        <w:t>.</w:t>
      </w:r>
    </w:p>
    <w:p w:rsidR="00A6133E" w:rsidRDefault="00B52ECC" w:rsidP="008F7F6D">
      <w:pPr>
        <w:ind w:firstLine="708"/>
        <w:jc w:val="both"/>
        <w:outlineLvl w:val="0"/>
      </w:pPr>
      <w:r w:rsidRPr="00272278">
        <w:t xml:space="preserve">По результатам проведенной финансово-экономической экспертизы проекта </w:t>
      </w:r>
      <w:r w:rsidR="004800B6" w:rsidRPr="00272278">
        <w:t xml:space="preserve">постановления </w:t>
      </w:r>
      <w:r w:rsidRPr="00272278">
        <w:t>Контрольно-счетная палата МО «Нерюнгринский район» предлагает</w:t>
      </w:r>
      <w:r w:rsidR="00D71731">
        <w:t>:</w:t>
      </w:r>
    </w:p>
    <w:p w:rsidR="008F7F6D" w:rsidRDefault="00A6133E" w:rsidP="00A6133E">
      <w:pPr>
        <w:jc w:val="both"/>
        <w:outlineLvl w:val="0"/>
      </w:pPr>
      <w:r>
        <w:t>1.</w:t>
      </w:r>
      <w:r w:rsidR="008F7F6D">
        <w:t xml:space="preserve"> Преамбулу проекта постановления </w:t>
      </w:r>
      <w:r>
        <w:t xml:space="preserve"> </w:t>
      </w:r>
      <w:r w:rsidR="008F7F6D">
        <w:t xml:space="preserve">после «слов </w:t>
      </w:r>
      <w:r w:rsidR="008F7F6D">
        <w:rPr>
          <w:rStyle w:val="apple-converted-space"/>
          <w:spacing w:val="2"/>
          <w:shd w:val="clear" w:color="auto" w:fill="FFFFFF"/>
        </w:rPr>
        <w:t>предлагаемых к реализации с 2018 года»</w:t>
      </w:r>
      <w:r w:rsidR="008F7F6D">
        <w:rPr>
          <w:rStyle w:val="apple-converted-space"/>
          <w:spacing w:val="2"/>
          <w:shd w:val="clear" w:color="auto" w:fill="FFFFFF"/>
        </w:rPr>
        <w:t xml:space="preserve"> д</w:t>
      </w:r>
      <w:r>
        <w:t xml:space="preserve">ополнить </w:t>
      </w:r>
      <w:r w:rsidR="008F7F6D">
        <w:t>словами: «</w:t>
      </w:r>
      <w:r w:rsidR="008F7F6D">
        <w:t xml:space="preserve">а также изменения в ранее утвержденные </w:t>
      </w:r>
      <w:r w:rsidR="008F7F6D">
        <w:t xml:space="preserve">муниципальные </w:t>
      </w:r>
      <w:r w:rsidR="008F7F6D">
        <w:t xml:space="preserve"> программы</w:t>
      </w:r>
      <w:r w:rsidR="008F7F6D">
        <w:t>».</w:t>
      </w:r>
    </w:p>
    <w:p w:rsidR="008F7F6D" w:rsidRDefault="008F7F6D" w:rsidP="00A6133E">
      <w:pPr>
        <w:jc w:val="both"/>
        <w:outlineLvl w:val="0"/>
      </w:pPr>
      <w:r>
        <w:t xml:space="preserve">2. Подпункт г) пункта 2.1. раздела </w:t>
      </w:r>
      <w:r>
        <w:rPr>
          <w:lang w:val="en-US"/>
        </w:rPr>
        <w:t>II</w:t>
      </w:r>
      <w:r>
        <w:t xml:space="preserve"> </w:t>
      </w:r>
      <w:r w:rsidR="00D52E2A">
        <w:t xml:space="preserve">Порядка </w:t>
      </w:r>
      <w:r>
        <w:t>дополнить пунктом, предусматривающим разработку целевых индикаторов в двух вариантах: базовом и интенсивном.</w:t>
      </w:r>
    </w:p>
    <w:p w:rsidR="008F7F6D" w:rsidRDefault="008F7F6D" w:rsidP="00A6133E">
      <w:pPr>
        <w:jc w:val="both"/>
        <w:outlineLvl w:val="0"/>
      </w:pPr>
      <w:r>
        <w:t>3. Исключить абзац 9 пункта 6.1.</w:t>
      </w:r>
      <w:r w:rsidR="00D52E2A">
        <w:t xml:space="preserve"> Порядка</w:t>
      </w:r>
      <w:r>
        <w:t>, т.к. он дублирует абзац 2 пункта 6.1.</w:t>
      </w:r>
    </w:p>
    <w:p w:rsidR="008F7F6D" w:rsidRDefault="008F7F6D" w:rsidP="00A6133E">
      <w:pPr>
        <w:jc w:val="both"/>
        <w:outlineLvl w:val="0"/>
      </w:pPr>
      <w:r>
        <w:t xml:space="preserve">4. </w:t>
      </w:r>
      <w:r>
        <w:t xml:space="preserve">Исключить абзац </w:t>
      </w:r>
      <w:r>
        <w:t>10</w:t>
      </w:r>
      <w:r>
        <w:t xml:space="preserve"> пункта 6.1.</w:t>
      </w:r>
      <w:r w:rsidR="00D52E2A">
        <w:t xml:space="preserve"> Порядка</w:t>
      </w:r>
      <w:r>
        <w:t xml:space="preserve">, т.к. он </w:t>
      </w:r>
      <w:r>
        <w:t>противоречит пункту 2 статьи 179 Бюджетного кодекса РФ.</w:t>
      </w:r>
    </w:p>
    <w:p w:rsidR="00D52E2A" w:rsidRDefault="00D52E2A" w:rsidP="00A6133E">
      <w:pPr>
        <w:jc w:val="both"/>
        <w:outlineLvl w:val="0"/>
      </w:pPr>
      <w:r>
        <w:t xml:space="preserve">5. В </w:t>
      </w:r>
      <w:r>
        <w:t>абзац</w:t>
      </w:r>
      <w:r>
        <w:t>е</w:t>
      </w:r>
      <w:r>
        <w:t xml:space="preserve"> </w:t>
      </w:r>
      <w:r>
        <w:t>15</w:t>
      </w:r>
      <w:r>
        <w:t xml:space="preserve"> пункта 6.1. Порядка</w:t>
      </w:r>
      <w:r>
        <w:t xml:space="preserve"> исключить слова «</w:t>
      </w:r>
      <w:r>
        <w:t>где указывается объем финансирования, принятый при первоначальном утверждении муниципальной программы</w:t>
      </w:r>
      <w:r>
        <w:t>».</w:t>
      </w:r>
    </w:p>
    <w:p w:rsidR="00A6133E" w:rsidRDefault="00477503" w:rsidP="008F7F6D">
      <w:pPr>
        <w:ind w:firstLine="708"/>
        <w:jc w:val="both"/>
        <w:outlineLvl w:val="0"/>
      </w:pPr>
      <w:r w:rsidRPr="00272278">
        <w:t>Контрольно-счетная палата МО «Нерюнгринский район» предлагает</w:t>
      </w:r>
      <w:r>
        <w:t xml:space="preserve"> учесть </w:t>
      </w:r>
      <w:r w:rsidR="00F5191D">
        <w:t>замечания</w:t>
      </w:r>
      <w:r>
        <w:t>.</w:t>
      </w:r>
    </w:p>
    <w:p w:rsidR="00477503" w:rsidRDefault="00477503" w:rsidP="001C4EB3">
      <w:pPr>
        <w:jc w:val="both"/>
        <w:outlineLvl w:val="0"/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77503" w:rsidRDefault="00B52ECC">
      <w:r w:rsidRPr="00527D6A">
        <w:rPr>
          <w:b/>
        </w:rPr>
        <w:t>МО «Нерюнгринский район»</w:t>
      </w:r>
      <w:r w:rsidR="00A47919" w:rsidRPr="00A47919">
        <w:rPr>
          <w:b/>
        </w:rPr>
        <w:t xml:space="preserve"> </w:t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>Ю.С. Гнилицкая</w:t>
      </w:r>
    </w:p>
    <w:sectPr w:rsidR="00477503" w:rsidSect="008B5E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880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3AD7"/>
    <w:rsid w:val="002D6C15"/>
    <w:rsid w:val="002D7E79"/>
    <w:rsid w:val="002E563F"/>
    <w:rsid w:val="002E5900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0B9C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77503"/>
    <w:rsid w:val="004800B6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5771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0D6E"/>
    <w:rsid w:val="0071156D"/>
    <w:rsid w:val="00711E97"/>
    <w:rsid w:val="00715760"/>
    <w:rsid w:val="007161A4"/>
    <w:rsid w:val="00716C3B"/>
    <w:rsid w:val="007216C9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3865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C795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8F7F6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47919"/>
    <w:rsid w:val="00A535DB"/>
    <w:rsid w:val="00A551CD"/>
    <w:rsid w:val="00A55AF5"/>
    <w:rsid w:val="00A56A0B"/>
    <w:rsid w:val="00A6133E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BCD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3368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4F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760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03C8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2E2A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1731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4D9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0A40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191D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8F7F6D"/>
  </w:style>
  <w:style w:type="character" w:styleId="a6">
    <w:name w:val="Hyperlink"/>
    <w:rsid w:val="00A479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8F7F6D"/>
  </w:style>
  <w:style w:type="character" w:styleId="a6">
    <w:name w:val="Hyperlink"/>
    <w:rsid w:val="00A47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</cp:revision>
  <cp:lastPrinted>2018-03-02T06:03:00Z</cp:lastPrinted>
  <dcterms:created xsi:type="dcterms:W3CDTF">2018-02-28T08:07:00Z</dcterms:created>
  <dcterms:modified xsi:type="dcterms:W3CDTF">2018-03-02T06:04:00Z</dcterms:modified>
</cp:coreProperties>
</file>